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DADE" w14:textId="42309B2B" w:rsidR="003E1680" w:rsidRDefault="00B15A7C">
      <w:pPr>
        <w:rPr>
          <w:lang w:val="en-US"/>
        </w:rPr>
      </w:pPr>
      <w:proofErr w:type="spellStart"/>
      <w:r>
        <w:rPr>
          <w:lang w:val="en-US"/>
        </w:rPr>
        <w:t>Geachte</w:t>
      </w:r>
      <w:proofErr w:type="spellEnd"/>
      <w:r w:rsidR="00B10669">
        <w:rPr>
          <w:lang w:val="en-US"/>
        </w:rPr>
        <w:t xml:space="preserve"> </w:t>
      </w:r>
      <w:proofErr w:type="spellStart"/>
      <w:r w:rsidR="00B10669">
        <w:rPr>
          <w:lang w:val="en-US"/>
        </w:rPr>
        <w:t>heer</w:t>
      </w:r>
      <w:proofErr w:type="spellEnd"/>
      <w:r>
        <w:rPr>
          <w:lang w:val="en-US"/>
        </w:rPr>
        <w:t xml:space="preserve"> </w:t>
      </w:r>
      <w:proofErr w:type="spellStart"/>
      <w:r>
        <w:rPr>
          <w:lang w:val="en-US"/>
        </w:rPr>
        <w:t>Everhardt</w:t>
      </w:r>
      <w:proofErr w:type="spellEnd"/>
      <w:r>
        <w:rPr>
          <w:lang w:val="en-US"/>
        </w:rPr>
        <w:t xml:space="preserve">, </w:t>
      </w:r>
    </w:p>
    <w:p w14:paraId="52DE941D" w14:textId="3FE50B81" w:rsidR="00B15A7C" w:rsidRDefault="00B15A7C">
      <w:pPr>
        <w:rPr>
          <w:lang w:val="en-US"/>
        </w:rPr>
      </w:pPr>
    </w:p>
    <w:p w14:paraId="7900369A" w14:textId="3DA74647" w:rsidR="00901824" w:rsidRDefault="00B15A7C">
      <w:pPr>
        <w:rPr>
          <w:lang w:val="nl-NL"/>
        </w:rPr>
      </w:pPr>
      <w:r w:rsidRPr="00B15A7C">
        <w:rPr>
          <w:lang w:val="nl-NL"/>
        </w:rPr>
        <w:t>De corona crisis heeft de b</w:t>
      </w:r>
      <w:r>
        <w:rPr>
          <w:lang w:val="nl-NL"/>
        </w:rPr>
        <w:t xml:space="preserve">&amp;b’s onevenredig hard geraakt. </w:t>
      </w:r>
      <w:r w:rsidR="00B117CF">
        <w:rPr>
          <w:lang w:val="nl-NL"/>
        </w:rPr>
        <w:t>Het kwaliteitstoerisme staat stil en de b&amp;b’s blijven leeg</w:t>
      </w:r>
      <w:r w:rsidR="00B10669">
        <w:rPr>
          <w:lang w:val="nl-NL"/>
        </w:rPr>
        <w:t xml:space="preserve">. </w:t>
      </w:r>
      <w:r w:rsidR="00B117CF">
        <w:rPr>
          <w:lang w:val="nl-NL"/>
        </w:rPr>
        <w:t xml:space="preserve">Amsterdam Gastvrij heeft onderzocht hoeveel van zijn leden gebruik </w:t>
      </w:r>
      <w:r w:rsidR="004F2CE1">
        <w:rPr>
          <w:lang w:val="nl-NL"/>
        </w:rPr>
        <w:t>kunnen</w:t>
      </w:r>
      <w:r w:rsidR="00B117CF">
        <w:rPr>
          <w:lang w:val="nl-NL"/>
        </w:rPr>
        <w:t xml:space="preserve"> maken van de tegemoetkoming getroffen sectoren (TOGS).  179 van onze 625 leden hebben meegedaan aan dit onderzoek. </w:t>
      </w:r>
      <w:r w:rsidR="004F2CE1">
        <w:rPr>
          <w:lang w:val="nl-NL"/>
        </w:rPr>
        <w:t xml:space="preserve">Voor de TOGS regeling hebben we de volgende drie punten onderzocht: </w:t>
      </w:r>
    </w:p>
    <w:p w14:paraId="2F8F8F01" w14:textId="1E36269F" w:rsidR="00901824" w:rsidRDefault="00901824" w:rsidP="00901824">
      <w:pPr>
        <w:pStyle w:val="ListParagraph"/>
        <w:numPr>
          <w:ilvl w:val="0"/>
          <w:numId w:val="1"/>
        </w:numPr>
        <w:rPr>
          <w:lang w:val="nl-NL"/>
        </w:rPr>
      </w:pPr>
      <w:r>
        <w:rPr>
          <w:lang w:val="nl-NL"/>
        </w:rPr>
        <w:t>43% heeft de juiste SBI code</w:t>
      </w:r>
    </w:p>
    <w:p w14:paraId="424B6EDD" w14:textId="7495D3B3" w:rsidR="00901824" w:rsidRPr="004F2CE1" w:rsidRDefault="00B10669" w:rsidP="00B10669">
      <w:pPr>
        <w:pStyle w:val="ListParagraph"/>
        <w:numPr>
          <w:ilvl w:val="0"/>
          <w:numId w:val="1"/>
        </w:numPr>
        <w:rPr>
          <w:rFonts w:cstheme="minorHAnsi"/>
          <w:lang w:val="nl-NL"/>
        </w:rPr>
      </w:pPr>
      <w:r w:rsidRPr="004F2CE1">
        <w:rPr>
          <w:lang w:val="nl-NL"/>
        </w:rPr>
        <w:t>4</w:t>
      </w:r>
      <w:r w:rsidRPr="004F2CE1">
        <w:rPr>
          <w:rFonts w:cstheme="minorHAnsi"/>
          <w:lang w:val="nl-NL"/>
        </w:rPr>
        <w:t xml:space="preserve">% heeft </w:t>
      </w:r>
      <w:r w:rsidRPr="004F2CE1">
        <w:rPr>
          <w:rFonts w:cstheme="minorHAnsi"/>
          <w:shd w:val="clear" w:color="auto" w:fill="FFFFFF"/>
          <w:lang w:val="nl-NL"/>
        </w:rPr>
        <w:t>een</w:t>
      </w:r>
      <w:r w:rsidRPr="004F2CE1">
        <w:rPr>
          <w:rFonts w:cstheme="minorHAnsi"/>
          <w:shd w:val="clear" w:color="auto" w:fill="FFFFFF"/>
        </w:rPr>
        <w:t xml:space="preserve"> vestiging met een ander adres dan </w:t>
      </w:r>
      <w:r w:rsidRPr="004F2CE1">
        <w:rPr>
          <w:rFonts w:cstheme="minorHAnsi"/>
          <w:shd w:val="clear" w:color="auto" w:fill="FFFFFF"/>
          <w:lang w:val="nl-NL"/>
        </w:rPr>
        <w:t>het</w:t>
      </w:r>
      <w:r w:rsidRPr="004F2CE1">
        <w:rPr>
          <w:rFonts w:cstheme="minorHAnsi"/>
          <w:shd w:val="clear" w:color="auto" w:fill="FFFFFF"/>
        </w:rPr>
        <w:t xml:space="preserve"> privéadres</w:t>
      </w:r>
    </w:p>
    <w:p w14:paraId="32E76C12" w14:textId="0AEBA6C9" w:rsidR="00B10669" w:rsidRPr="004F2CE1" w:rsidRDefault="00B10669" w:rsidP="00B10669">
      <w:pPr>
        <w:pStyle w:val="ListParagraph"/>
        <w:numPr>
          <w:ilvl w:val="0"/>
          <w:numId w:val="1"/>
        </w:numPr>
        <w:rPr>
          <w:rFonts w:cstheme="minorHAnsi"/>
          <w:lang w:val="nl-NL"/>
        </w:rPr>
      </w:pPr>
      <w:r w:rsidRPr="004F2CE1">
        <w:rPr>
          <w:rFonts w:cstheme="minorHAnsi"/>
          <w:shd w:val="clear" w:color="auto" w:fill="FFFFFF"/>
          <w:lang w:val="nl-NL"/>
        </w:rPr>
        <w:t>22% heet meer dan 4000 euro aan vaste lasten</w:t>
      </w:r>
    </w:p>
    <w:p w14:paraId="3C7BADA7" w14:textId="5518316E" w:rsidR="00B10669" w:rsidRDefault="00B10669">
      <w:pPr>
        <w:rPr>
          <w:lang w:val="nl-NL"/>
        </w:rPr>
      </w:pPr>
      <w:r>
        <w:rPr>
          <w:lang w:val="nl-NL"/>
        </w:rPr>
        <w:t xml:space="preserve">Dit zijn de drie voorwaarde waaraan je moet voldoen voor de TOGS. De juiste combinatie van deze drie voorwaarde komt nauwelijks voor. </w:t>
      </w:r>
      <w:r w:rsidR="004F2CE1">
        <w:rPr>
          <w:lang w:val="nl-NL"/>
        </w:rPr>
        <w:t xml:space="preserve">Uit het onderzoek blijkt dat 0,5% van al onze leden gebruik kan maken van deze regeling.  </w:t>
      </w:r>
    </w:p>
    <w:p w14:paraId="2A5CBE50" w14:textId="5B4CCEE0" w:rsidR="00B10669" w:rsidRDefault="00B10669">
      <w:pPr>
        <w:rPr>
          <w:lang w:val="nl-NL"/>
        </w:rPr>
      </w:pPr>
      <w:r>
        <w:rPr>
          <w:lang w:val="nl-NL"/>
        </w:rPr>
        <w:t>We hebben ook onderzocht hoeveel van onze leden gebruik kunnen maken van de tijdelijke overbruggingsregeling</w:t>
      </w:r>
      <w:r w:rsidR="00F0626C">
        <w:rPr>
          <w:lang w:val="nl-NL"/>
        </w:rPr>
        <w:t xml:space="preserve"> zelfstandige ondernemers (TOZO). </w:t>
      </w:r>
    </w:p>
    <w:p w14:paraId="2CA94470" w14:textId="667E7636" w:rsidR="00F0626C" w:rsidRPr="00F0626C" w:rsidRDefault="00F0626C" w:rsidP="00F0626C">
      <w:pPr>
        <w:pStyle w:val="ListParagraph"/>
        <w:numPr>
          <w:ilvl w:val="0"/>
          <w:numId w:val="2"/>
        </w:numPr>
        <w:rPr>
          <w:lang w:val="nl-NL"/>
        </w:rPr>
      </w:pPr>
      <w:r>
        <w:rPr>
          <w:lang w:val="nl-NL"/>
        </w:rPr>
        <w:t>44% heeft geen inschrijving bij de KVK</w:t>
      </w:r>
    </w:p>
    <w:p w14:paraId="78E625D3" w14:textId="1F1062D6" w:rsidR="00F0626C" w:rsidRDefault="00F0626C">
      <w:pPr>
        <w:rPr>
          <w:lang w:val="nl-NL"/>
        </w:rPr>
      </w:pPr>
      <w:r>
        <w:rPr>
          <w:lang w:val="nl-NL"/>
        </w:rPr>
        <w:t>Bijna de helft van onze leden heeft geen inschrijving bij de kvk. Zonder inschrijving bij de kvk heb je geen recht op de TOZO. De kvk ziet bnb’s zonder ontbijt niet als onderneming en adviseren aspirant b&amp;b houders zich niet in te schrijven.</w:t>
      </w:r>
    </w:p>
    <w:p w14:paraId="50F72E14" w14:textId="6BB2A859" w:rsidR="00B15A7C" w:rsidRDefault="004F2CE1">
      <w:pPr>
        <w:rPr>
          <w:lang w:val="nl-NL"/>
        </w:rPr>
      </w:pPr>
      <w:r>
        <w:rPr>
          <w:lang w:val="nl-NL"/>
        </w:rPr>
        <w:t>Een groot deel van alle b&amp;b houders vist dus compleet achter het net. Terwijl</w:t>
      </w:r>
      <w:r w:rsidR="00B14406">
        <w:rPr>
          <w:lang w:val="nl-NL"/>
        </w:rPr>
        <w:t xml:space="preserve"> bij</w:t>
      </w:r>
      <w:r>
        <w:rPr>
          <w:lang w:val="nl-NL"/>
        </w:rPr>
        <w:t xml:space="preserve"> </w:t>
      </w:r>
      <w:r w:rsidR="00B117CF">
        <w:rPr>
          <w:lang w:val="nl-NL"/>
        </w:rPr>
        <w:t xml:space="preserve">meer dan 75% van </w:t>
      </w:r>
      <w:r w:rsidR="00901824">
        <w:rPr>
          <w:lang w:val="nl-NL"/>
        </w:rPr>
        <w:t xml:space="preserve">onze leden </w:t>
      </w:r>
      <w:r w:rsidR="00F0626C">
        <w:rPr>
          <w:lang w:val="nl-NL"/>
        </w:rPr>
        <w:t xml:space="preserve">de inkomsten uit hun </w:t>
      </w:r>
      <w:r w:rsidR="00901824">
        <w:rPr>
          <w:lang w:val="nl-NL"/>
        </w:rPr>
        <w:t xml:space="preserve">b&amp;b </w:t>
      </w:r>
      <w:r w:rsidR="00F0626C">
        <w:rPr>
          <w:lang w:val="nl-NL"/>
        </w:rPr>
        <w:t>het grootste deel van hun</w:t>
      </w:r>
      <w:r w:rsidR="00901824">
        <w:rPr>
          <w:lang w:val="nl-NL"/>
        </w:rPr>
        <w:t xml:space="preserve"> inkomen</w:t>
      </w:r>
      <w:r>
        <w:rPr>
          <w:lang w:val="nl-NL"/>
        </w:rPr>
        <w:t xml:space="preserve"> vormen</w:t>
      </w:r>
      <w:r w:rsidR="00901824">
        <w:rPr>
          <w:lang w:val="nl-NL"/>
        </w:rPr>
        <w:t xml:space="preserve">. </w:t>
      </w:r>
    </w:p>
    <w:p w14:paraId="4640A03E" w14:textId="0878403A" w:rsidR="00F0626C" w:rsidRDefault="004F2CE1">
      <w:pPr>
        <w:rPr>
          <w:lang w:val="nl-NL"/>
        </w:rPr>
      </w:pPr>
      <w:r w:rsidRPr="004F2CE1">
        <w:rPr>
          <w:lang w:val="nl-NL"/>
        </w:rPr>
        <w:t>Amsterdam Gastvrij</w:t>
      </w:r>
      <w:r>
        <w:rPr>
          <w:lang w:val="nl-NL"/>
        </w:rPr>
        <w:t xml:space="preserve"> vraagt de Wethouder</w:t>
      </w:r>
      <w:r w:rsidR="00B14406">
        <w:rPr>
          <w:lang w:val="nl-NL"/>
        </w:rPr>
        <w:t xml:space="preserve"> van Financiën</w:t>
      </w:r>
      <w:r>
        <w:rPr>
          <w:lang w:val="nl-NL"/>
        </w:rPr>
        <w:t xml:space="preserve"> om de Amsterdamse b&amp;b’s tegemoet te komen in deze moeilijke tijd. Op korte termijn zou het veel schelen als de leges voor de vergunningsaanvraag zou komen te vervallen en of terugbetaald worden. Op lange termijn zou het heel coulant zijn als de toeristenbelasting van 2020 niet afgedragen hoeft te worden. Op deze manier</w:t>
      </w:r>
      <w:r w:rsidR="00B14406">
        <w:rPr>
          <w:lang w:val="nl-NL"/>
        </w:rPr>
        <w:t xml:space="preserve"> krijgt</w:t>
      </w:r>
      <w:r>
        <w:rPr>
          <w:lang w:val="nl-NL"/>
        </w:rPr>
        <w:t xml:space="preserve"> de b&amp;b sector </w:t>
      </w:r>
      <w:r w:rsidR="00B14406">
        <w:rPr>
          <w:lang w:val="nl-NL"/>
        </w:rPr>
        <w:t xml:space="preserve">toch een kleine steun in vergelijking met de TOZO of TOGS van de gemeente. </w:t>
      </w:r>
    </w:p>
    <w:p w14:paraId="0844999C" w14:textId="4AC5B36A" w:rsidR="00B75A49" w:rsidRDefault="00B75A49">
      <w:pPr>
        <w:rPr>
          <w:lang w:val="nl-NL"/>
        </w:rPr>
      </w:pPr>
    </w:p>
    <w:p w14:paraId="1D80B6C3" w14:textId="2F4845AA" w:rsidR="00B75A49" w:rsidRDefault="00B75A49">
      <w:pPr>
        <w:rPr>
          <w:lang w:val="nl-NL"/>
        </w:rPr>
      </w:pPr>
      <w:r>
        <w:rPr>
          <w:lang w:val="nl-NL"/>
        </w:rPr>
        <w:t>Vriendelijke groet,</w:t>
      </w:r>
    </w:p>
    <w:p w14:paraId="02A566C6" w14:textId="6A883E77" w:rsidR="00B75A49" w:rsidRDefault="00B75A49">
      <w:pPr>
        <w:rPr>
          <w:lang w:val="nl-NL"/>
        </w:rPr>
      </w:pPr>
      <w:r>
        <w:rPr>
          <w:lang w:val="nl-NL"/>
        </w:rPr>
        <w:t>Tim Klein Haneveld, voorzitter Amsterdam Gastvrij</w:t>
      </w:r>
    </w:p>
    <w:p w14:paraId="04326F8B" w14:textId="1DEDE64A" w:rsidR="00B14406" w:rsidRDefault="00B14406">
      <w:pPr>
        <w:rPr>
          <w:lang w:val="nl-NL"/>
        </w:rPr>
      </w:pPr>
    </w:p>
    <w:p w14:paraId="4AA8609A" w14:textId="77777777" w:rsidR="00B14406" w:rsidRDefault="00B14406">
      <w:pPr>
        <w:rPr>
          <w:lang w:val="nl-NL"/>
        </w:rPr>
      </w:pPr>
    </w:p>
    <w:p w14:paraId="5746E050" w14:textId="77777777" w:rsidR="00B14406" w:rsidRPr="004F2CE1" w:rsidRDefault="00B14406">
      <w:pPr>
        <w:rPr>
          <w:lang w:val="nl-NL"/>
        </w:rPr>
      </w:pPr>
    </w:p>
    <w:sectPr w:rsidR="00B14406" w:rsidRPr="004F2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511A4"/>
    <w:multiLevelType w:val="hybridMultilevel"/>
    <w:tmpl w:val="F5C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21CBA"/>
    <w:multiLevelType w:val="hybridMultilevel"/>
    <w:tmpl w:val="A528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7C"/>
    <w:rsid w:val="000C4A9D"/>
    <w:rsid w:val="004F2CE1"/>
    <w:rsid w:val="00901824"/>
    <w:rsid w:val="00B10669"/>
    <w:rsid w:val="00B117CF"/>
    <w:rsid w:val="00B14406"/>
    <w:rsid w:val="00B15A7C"/>
    <w:rsid w:val="00B75A49"/>
    <w:rsid w:val="00E57B1A"/>
    <w:rsid w:val="00F0626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5F02"/>
  <w15:chartTrackingRefBased/>
  <w15:docId w15:val="{445DC967-B439-426C-B99B-FA8090EE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Cortlever</dc:creator>
  <cp:keywords/>
  <dc:description/>
  <cp:lastModifiedBy>Els De Jong</cp:lastModifiedBy>
  <cp:revision>2</cp:revision>
  <dcterms:created xsi:type="dcterms:W3CDTF">2020-07-06T13:36:00Z</dcterms:created>
  <dcterms:modified xsi:type="dcterms:W3CDTF">2020-07-06T13:36:00Z</dcterms:modified>
</cp:coreProperties>
</file>